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EF2E9" w14:textId="776A1BE5" w:rsidR="006D33ED" w:rsidRPr="00567518" w:rsidRDefault="00AB2E8E" w:rsidP="006D33E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67518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6D33ED" w:rsidRPr="00567518">
        <w:rPr>
          <w:rFonts w:ascii="標楷體" w:eastAsia="標楷體" w:hAnsi="標楷體" w:hint="eastAsia"/>
          <w:b/>
          <w:sz w:val="40"/>
          <w:szCs w:val="40"/>
        </w:rPr>
        <w:t>政府</w:t>
      </w:r>
      <w:r w:rsidR="00C40614">
        <w:rPr>
          <w:rFonts w:ascii="標楷體" w:eastAsia="標楷體" w:hAnsi="標楷體" w:hint="eastAsia"/>
          <w:b/>
          <w:sz w:val="40"/>
          <w:szCs w:val="40"/>
        </w:rPr>
        <w:t>1</w:t>
      </w:r>
      <w:r w:rsidR="00353A36">
        <w:rPr>
          <w:rFonts w:ascii="標楷體" w:eastAsia="標楷體" w:hAnsi="標楷體" w:hint="eastAsia"/>
          <w:b/>
          <w:sz w:val="40"/>
          <w:szCs w:val="40"/>
        </w:rPr>
        <w:t>1</w:t>
      </w:r>
      <w:r w:rsidR="00066807">
        <w:rPr>
          <w:rFonts w:ascii="標楷體" w:eastAsia="標楷體" w:hAnsi="標楷體" w:hint="eastAsia"/>
          <w:b/>
          <w:sz w:val="40"/>
          <w:szCs w:val="40"/>
        </w:rPr>
        <w:t>5</w:t>
      </w:r>
      <w:r w:rsidR="006D33ED" w:rsidRPr="00567518">
        <w:rPr>
          <w:rFonts w:ascii="標楷體" w:eastAsia="標楷體" w:hAnsi="標楷體" w:hint="eastAsia"/>
          <w:b/>
          <w:sz w:val="40"/>
          <w:szCs w:val="40"/>
        </w:rPr>
        <w:t>年</w:t>
      </w:r>
      <w:r w:rsidR="00DA2141">
        <w:rPr>
          <w:rFonts w:ascii="標楷體" w:eastAsia="標楷體" w:hAnsi="標楷體" w:hint="eastAsia"/>
          <w:b/>
          <w:sz w:val="40"/>
          <w:szCs w:val="40"/>
        </w:rPr>
        <w:t>傑出女性公務員</w:t>
      </w:r>
      <w:r w:rsidR="001A0628">
        <w:rPr>
          <w:rFonts w:ascii="標楷體" w:eastAsia="標楷體" w:hAnsi="標楷體" w:hint="eastAsia"/>
          <w:b/>
          <w:sz w:val="40"/>
          <w:szCs w:val="40"/>
        </w:rPr>
        <w:t>遴薦</w:t>
      </w:r>
      <w:r w:rsidR="000B72B2">
        <w:rPr>
          <w:rFonts w:ascii="標楷體" w:eastAsia="標楷體" w:hAnsi="標楷體" w:hint="eastAsia"/>
          <w:b/>
          <w:sz w:val="40"/>
          <w:szCs w:val="40"/>
        </w:rPr>
        <w:t>初核名單</w:t>
      </w:r>
    </w:p>
    <w:tbl>
      <w:tblPr>
        <w:tblpPr w:leftFromText="180" w:rightFromText="180" w:vertAnchor="page" w:horzAnchor="margin" w:tblpXSpec="center" w:tblpY="2146"/>
        <w:tblW w:w="10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463"/>
        <w:gridCol w:w="999"/>
        <w:gridCol w:w="786"/>
        <w:gridCol w:w="993"/>
        <w:gridCol w:w="992"/>
        <w:gridCol w:w="992"/>
        <w:gridCol w:w="851"/>
        <w:gridCol w:w="850"/>
        <w:gridCol w:w="980"/>
      </w:tblGrid>
      <w:tr w:rsidR="001A0628" w:rsidRPr="00AA01A6" w14:paraId="7F8A590A" w14:textId="77777777" w:rsidTr="001A0628">
        <w:trPr>
          <w:trHeight w:val="996"/>
          <w:tblHeader/>
        </w:trPr>
        <w:tc>
          <w:tcPr>
            <w:tcW w:w="9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4789B42E" w14:textId="77777777" w:rsidR="001A0628" w:rsidRPr="00AA01A6" w:rsidRDefault="009F56AA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序</w:t>
            </w:r>
            <w:r w:rsidR="001A062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1A0628" w:rsidRPr="00AA01A6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</w:tc>
        <w:tc>
          <w:tcPr>
            <w:tcW w:w="246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08D212E5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服務機關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FFFF71"/>
            <w:vAlign w:val="center"/>
          </w:tcPr>
          <w:p w14:paraId="7E2B87EC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3763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670A536E" w14:textId="77777777" w:rsidR="001A0628" w:rsidRDefault="001A0628" w:rsidP="001A0628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最近</w:t>
            </w:r>
            <w:r w:rsidRPr="00BC5784">
              <w:rPr>
                <w:rFonts w:ascii="標楷體" w:eastAsia="標楷體" w:hAnsi="標楷體" w:hint="eastAsia"/>
                <w:b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szCs w:val="24"/>
              </w:rPr>
              <w:t>年事蹟曾獲頒</w:t>
            </w:r>
            <w:r w:rsidRPr="00BC5784">
              <w:rPr>
                <w:rFonts w:ascii="標楷體" w:eastAsia="標楷體" w:hAnsi="標楷體" w:hint="eastAsia"/>
                <w:b/>
                <w:szCs w:val="24"/>
              </w:rPr>
              <w:t>其他獎項或表揚</w:t>
            </w:r>
            <w:r>
              <w:rPr>
                <w:rFonts w:ascii="標楷體" w:eastAsia="標楷體" w:hAnsi="標楷體" w:hint="eastAsia"/>
                <w:b/>
                <w:szCs w:val="24"/>
              </w:rPr>
              <w:t>情形(如功績獎章、楷模獎章、</w:t>
            </w:r>
          </w:p>
          <w:p w14:paraId="122F95FB" w14:textId="77777777" w:rsidR="001A0628" w:rsidRPr="00BC5784" w:rsidRDefault="001A0628" w:rsidP="001A0628">
            <w:pPr>
              <w:spacing w:line="440" w:lineRule="exact"/>
              <w:ind w:rightChars="-50" w:right="-12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績優○○人員等)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6" w:space="0" w:color="auto"/>
            </w:tcBorders>
            <w:shd w:val="clear" w:color="auto" w:fill="FFFF71"/>
            <w:vAlign w:val="center"/>
          </w:tcPr>
          <w:p w14:paraId="46996AB1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具體事蹟</w:t>
            </w:r>
          </w:p>
        </w:tc>
        <w:tc>
          <w:tcPr>
            <w:tcW w:w="980" w:type="dxa"/>
            <w:vMerge w:val="restart"/>
            <w:tcBorders>
              <w:top w:val="thinThickSmallGap" w:sz="24" w:space="0" w:color="auto"/>
              <w:left w:val="double" w:sz="6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069EDE19" w14:textId="77777777" w:rsidR="001A0628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初核</w:t>
            </w:r>
          </w:p>
          <w:p w14:paraId="17BB17BD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符合</w:t>
            </w:r>
          </w:p>
        </w:tc>
      </w:tr>
      <w:tr w:rsidR="001A0628" w:rsidRPr="00AA01A6" w14:paraId="31221E6B" w14:textId="77777777" w:rsidTr="001A0628">
        <w:trPr>
          <w:trHeight w:val="996"/>
          <w:tblHeader/>
        </w:trPr>
        <w:tc>
          <w:tcPr>
            <w:tcW w:w="963" w:type="dxa"/>
            <w:vMerge/>
            <w:tcBorders>
              <w:left w:val="thinThickSmallGap" w:sz="2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7986DB5A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4599FC50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</w:tcBorders>
            <w:shd w:val="clear" w:color="auto" w:fill="FFFF71"/>
            <w:vAlign w:val="center"/>
          </w:tcPr>
          <w:p w14:paraId="3F716334" w14:textId="77777777" w:rsidR="001A0628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7BF78912" w14:textId="77777777" w:rsidR="001A0628" w:rsidRDefault="001A0628" w:rsidP="001A0628">
            <w:pPr>
              <w:spacing w:line="440" w:lineRule="exact"/>
              <w:ind w:rightChars="-50" w:right="-12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625266CE" w14:textId="77777777" w:rsidR="001A0628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符合</w:t>
            </w:r>
          </w:p>
          <w:p w14:paraId="0E3EE300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款次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FFFF71"/>
            <w:vAlign w:val="center"/>
          </w:tcPr>
          <w:p w14:paraId="1D973BA3" w14:textId="77777777" w:rsidR="001A0628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符合</w:t>
            </w:r>
          </w:p>
          <w:p w14:paraId="4DD79E60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項數</w:t>
            </w:r>
          </w:p>
        </w:tc>
        <w:tc>
          <w:tcPr>
            <w:tcW w:w="980" w:type="dxa"/>
            <w:vMerge/>
            <w:tcBorders>
              <w:left w:val="double" w:sz="6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63E3B19F" w14:textId="77777777" w:rsidR="001A0628" w:rsidRPr="00AA01A6" w:rsidRDefault="001A0628" w:rsidP="001A0628">
            <w:pPr>
              <w:spacing w:line="4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A0628" w:rsidRPr="00AA01A6" w14:paraId="3D4D5729" w14:textId="77777777" w:rsidTr="001A0628">
        <w:trPr>
          <w:trHeight w:val="300"/>
          <w:tblHeader/>
        </w:trPr>
        <w:tc>
          <w:tcPr>
            <w:tcW w:w="963" w:type="dxa"/>
            <w:vMerge/>
            <w:tcBorders>
              <w:left w:val="thinThickSmallGap" w:sz="2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04F5B9CE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61E5B986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</w:tcBorders>
            <w:shd w:val="clear" w:color="auto" w:fill="FFFF71"/>
          </w:tcPr>
          <w:p w14:paraId="450B3188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5977FECE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6B76FADA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有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double" w:sz="6" w:space="0" w:color="auto"/>
            </w:tcBorders>
            <w:shd w:val="clear" w:color="auto" w:fill="FFFF71"/>
            <w:vAlign w:val="center"/>
          </w:tcPr>
          <w:p w14:paraId="4E826B1D" w14:textId="77777777" w:rsidR="001A0628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4C32DC">
              <w:rPr>
                <w:rFonts w:ascii="標楷體" w:eastAsia="標楷體" w:hAnsi="標楷體" w:hint="eastAsia"/>
                <w:b/>
                <w:color w:val="00B050"/>
                <w:szCs w:val="24"/>
              </w:rPr>
              <w:t>人事機構</w:t>
            </w:r>
          </w:p>
          <w:p w14:paraId="7C54235B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32DC">
              <w:rPr>
                <w:rFonts w:ascii="標楷體" w:eastAsia="標楷體" w:hAnsi="標楷體" w:hint="eastAsia"/>
                <w:b/>
                <w:color w:val="00B050"/>
                <w:szCs w:val="24"/>
              </w:rPr>
              <w:t>初核</w:t>
            </w:r>
          </w:p>
        </w:tc>
        <w:tc>
          <w:tcPr>
            <w:tcW w:w="980" w:type="dxa"/>
            <w:vMerge/>
            <w:tcBorders>
              <w:left w:val="double" w:sz="6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42DD4282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A0628" w:rsidRPr="00AA01A6" w14:paraId="0973B8AE" w14:textId="77777777" w:rsidTr="001A0628">
        <w:trPr>
          <w:trHeight w:val="564"/>
          <w:tblHeader/>
        </w:trPr>
        <w:tc>
          <w:tcPr>
            <w:tcW w:w="963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5B1582E1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nil"/>
            </w:tcBorders>
            <w:shd w:val="clear" w:color="auto" w:fill="FFFF71"/>
            <w:vAlign w:val="center"/>
          </w:tcPr>
          <w:p w14:paraId="634ADA69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71"/>
          </w:tcPr>
          <w:p w14:paraId="49A9E4D5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15BC8E6E" w14:textId="77777777" w:rsidR="001A0628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7DB0DDA3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全國性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0533A197" w14:textId="77777777" w:rsidR="001A0628" w:rsidRPr="00AA01A6" w:rsidRDefault="001A0628" w:rsidP="001A0628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地方性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28CADC92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1A6">
              <w:rPr>
                <w:rFonts w:ascii="標楷體" w:eastAsia="標楷體" w:hAnsi="標楷體" w:hint="eastAsia"/>
                <w:b/>
                <w:szCs w:val="24"/>
              </w:rPr>
              <w:t>國際性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71"/>
          </w:tcPr>
          <w:p w14:paraId="097CA828" w14:textId="77777777" w:rsidR="001A0628" w:rsidRPr="004C32DC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</w:p>
        </w:tc>
        <w:tc>
          <w:tcPr>
            <w:tcW w:w="980" w:type="dxa"/>
            <w:vMerge/>
            <w:tcBorders>
              <w:left w:val="doub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D9FF"/>
            <w:vAlign w:val="center"/>
          </w:tcPr>
          <w:p w14:paraId="0E4BB537" w14:textId="77777777" w:rsidR="001A0628" w:rsidRPr="00AA01A6" w:rsidRDefault="001A0628" w:rsidP="001A062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A0628" w:rsidRPr="00AA01A6" w14:paraId="0AC76ACD" w14:textId="77777777" w:rsidTr="001A0628">
        <w:trPr>
          <w:trHeight w:val="769"/>
          <w:tblHeader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7809971" w14:textId="77777777" w:rsidR="001A0628" w:rsidRPr="00AA01A6" w:rsidRDefault="001A0628" w:rsidP="001A0628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B60A9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範例：○○</w:t>
            </w:r>
            <w:r w:rsidRPr="00AA01A6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D0820B8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黃</w:t>
            </w:r>
            <w:r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BE6D9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3C88F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1D27D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4FCA0" w14:textId="77777777" w:rsidR="001A0628" w:rsidRPr="00AA01A6" w:rsidRDefault="001A0628" w:rsidP="001A06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C394E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1、3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2D9F1B23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6" w:space="0" w:color="auto"/>
              <w:right w:val="thinThickSmallGap" w:sz="24" w:space="0" w:color="auto"/>
            </w:tcBorders>
            <w:vAlign w:val="center"/>
          </w:tcPr>
          <w:p w14:paraId="4BE0D13A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</w:tr>
      <w:tr w:rsidR="001A0628" w:rsidRPr="00AA01A6" w14:paraId="6E49A6C7" w14:textId="77777777" w:rsidTr="001A0628">
        <w:trPr>
          <w:trHeight w:val="769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F58EDF3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54F3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範例：○○局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14:paraId="61A0C7AA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1A6">
              <w:rPr>
                <w:rFonts w:ascii="標楷體" w:eastAsia="標楷體" w:hAnsi="標楷體" w:hint="eastAsia"/>
                <w:szCs w:val="24"/>
              </w:rPr>
              <w:t>王</w:t>
            </w:r>
            <w:r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8B958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B5715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B30C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4EC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91A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CB2C58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80" w:type="dxa"/>
            <w:tcBorders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E70F3E7" w14:textId="77777777" w:rsidR="001A0628" w:rsidRPr="00AA01A6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</w:tr>
      <w:tr w:rsidR="001A0628" w:rsidRPr="00AA01A6" w14:paraId="5308B6C8" w14:textId="77777777" w:rsidTr="001A0628">
        <w:trPr>
          <w:trHeight w:val="769"/>
        </w:trPr>
        <w:tc>
          <w:tcPr>
            <w:tcW w:w="96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A901389" w14:textId="77777777" w:rsidR="001A0628" w:rsidRPr="00BB36BD" w:rsidRDefault="001A0628" w:rsidP="001A06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6B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9906" w:type="dxa"/>
            <w:gridSpan w:val="9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44A3055" w14:textId="77777777" w:rsidR="001A0628" w:rsidRPr="0008331E" w:rsidRDefault="001A0628" w:rsidP="001A0628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08331E">
              <w:rPr>
                <w:rFonts w:ascii="標楷體" w:eastAsia="標楷體" w:hAnsi="標楷體" w:hint="eastAsia"/>
                <w:szCs w:val="24"/>
              </w:rPr>
              <w:t>具體事蹟符合款次係指</w:t>
            </w:r>
            <w:r>
              <w:rPr>
                <w:rFonts w:ascii="標楷體" w:eastAsia="標楷體" w:hAnsi="標楷體" w:hint="eastAsia"/>
                <w:szCs w:val="24"/>
              </w:rPr>
              <w:t>確具「本府表揚傑出女性公務員實施要點」</w:t>
            </w:r>
            <w:r w:rsidRPr="0008331E">
              <w:rPr>
                <w:rFonts w:ascii="標楷體" w:eastAsia="標楷體" w:hAnsi="標楷體" w:hint="eastAsia"/>
                <w:szCs w:val="24"/>
              </w:rPr>
              <w:t>第3點之各款事蹟，如範例1，指黃○○確有第3點第1、3款之事蹟，共計符合2項</w:t>
            </w:r>
            <w:r>
              <w:rPr>
                <w:rFonts w:ascii="標楷體" w:eastAsia="標楷體" w:hAnsi="標楷體" w:hint="eastAsia"/>
                <w:szCs w:val="24"/>
              </w:rPr>
              <w:t>；另範例2，王</w:t>
            </w:r>
            <w:r w:rsidRPr="0008331E">
              <w:rPr>
                <w:rFonts w:ascii="標楷體" w:eastAsia="標楷體" w:hAnsi="標楷體" w:hint="eastAsia"/>
                <w:szCs w:val="24"/>
              </w:rPr>
              <w:t>○○最近3</w:t>
            </w:r>
            <w:r w:rsidR="00D11902">
              <w:rPr>
                <w:rFonts w:ascii="標楷體" w:eastAsia="標楷體" w:hAnsi="標楷體" w:hint="eastAsia"/>
                <w:szCs w:val="24"/>
              </w:rPr>
              <w:t>年曾獲</w:t>
            </w:r>
            <w:r w:rsidRPr="00D11902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全國性</w:t>
            </w:r>
            <w:r w:rsidRPr="0008331E">
              <w:rPr>
                <w:rFonts w:ascii="標楷體" w:eastAsia="標楷體" w:hAnsi="標楷體" w:hint="eastAsia"/>
                <w:szCs w:val="24"/>
              </w:rPr>
              <w:t>獎項或表揚</w:t>
            </w:r>
            <w:r w:rsidRPr="0008331E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4D2D043F" w14:textId="77777777" w:rsidR="001A0628" w:rsidRPr="0008331E" w:rsidRDefault="001A0628" w:rsidP="001A0628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8331E">
              <w:rPr>
                <w:rFonts w:ascii="標楷體" w:eastAsia="標楷體" w:hAnsi="標楷體" w:hint="eastAsia"/>
                <w:szCs w:val="24"/>
              </w:rPr>
              <w:t>請各人事機構確實審核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D11902">
              <w:rPr>
                <w:rFonts w:ascii="標楷體" w:eastAsia="標楷體" w:hAnsi="標楷體" w:hint="eastAsia"/>
                <w:color w:val="FF0000"/>
                <w:szCs w:val="24"/>
              </w:rPr>
              <w:t>本初核表內容應與遴薦表提報內容相同</w:t>
            </w:r>
            <w:r w:rsidRPr="0008331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105904F4" w14:textId="77777777" w:rsidR="0008331E" w:rsidRDefault="0008331E" w:rsidP="00BB36BD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14:paraId="421FC681" w14:textId="77777777" w:rsidR="00382A6E" w:rsidRDefault="00A412E5" w:rsidP="00A412E5">
      <w:pPr>
        <w:widowControl/>
        <w:spacing w:line="520" w:lineRule="exac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填報人</w:t>
      </w:r>
      <w:r w:rsidR="00BB36BD"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姓名：_________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</w:t>
      </w:r>
      <w:r w:rsidR="00BB36BD"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聯絡電話：__________</w:t>
      </w:r>
      <w:r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__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  </w:t>
      </w:r>
      <w:r w:rsidR="00BB36BD"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電子信箱_____________</w:t>
      </w:r>
      <w:r w:rsidRPr="00BB36B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_____</w:t>
      </w:r>
    </w:p>
    <w:p w14:paraId="580F0FBD" w14:textId="77777777" w:rsidR="00A412E5" w:rsidRDefault="00A412E5" w:rsidP="00A412E5">
      <w:pPr>
        <w:widowControl/>
        <w:spacing w:line="520" w:lineRule="exac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(人事機構</w:t>
      </w:r>
      <w:r w:rsidR="001A062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初核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人)</w:t>
      </w:r>
    </w:p>
    <w:p w14:paraId="54DBAD6F" w14:textId="77777777" w:rsidR="00382A6E" w:rsidRPr="00382A6E" w:rsidRDefault="00382A6E" w:rsidP="00382A6E">
      <w:pPr>
        <w:widowControl/>
        <w:rPr>
          <w:rFonts w:ascii="標楷體" w:eastAsia="標楷體" w:hAnsi="標楷體" w:cs="新細明體"/>
          <w:b/>
          <w:bCs/>
          <w:color w:val="C00000"/>
          <w:kern w:val="0"/>
          <w:sz w:val="28"/>
          <w:szCs w:val="28"/>
        </w:rPr>
      </w:pPr>
      <w:r w:rsidRPr="00382A6E">
        <w:rPr>
          <w:rFonts w:ascii="標楷體" w:eastAsia="標楷體" w:hAnsi="標楷體" w:cs="新細明體" w:hint="eastAsia"/>
          <w:b/>
          <w:bCs/>
          <w:color w:val="C00000"/>
          <w:kern w:val="0"/>
          <w:sz w:val="28"/>
          <w:szCs w:val="28"/>
        </w:rPr>
        <w:t>__________________________________________________________________________</w:t>
      </w:r>
    </w:p>
    <w:p w14:paraId="0A996B1F" w14:textId="77777777" w:rsidR="00A3454C" w:rsidRDefault="00F3353C" w:rsidP="00A345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F7121">
        <w:rPr>
          <w:rFonts w:ascii="標楷體" w:eastAsia="標楷體" w:hAnsi="標楷體" w:hint="eastAsia"/>
          <w:b/>
          <w:sz w:val="32"/>
          <w:szCs w:val="32"/>
        </w:rPr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</w:t>
      </w:r>
      <w:r w:rsidRPr="005F7121">
        <w:rPr>
          <w:rFonts w:ascii="標楷體" w:eastAsia="標楷體" w:hAnsi="標楷體" w:hint="eastAsia"/>
          <w:b/>
          <w:sz w:val="32"/>
          <w:szCs w:val="32"/>
        </w:rPr>
        <w:t>政府</w:t>
      </w:r>
      <w:r w:rsidR="00A3454C">
        <w:rPr>
          <w:rFonts w:ascii="標楷體" w:eastAsia="標楷體" w:hAnsi="標楷體" w:hint="eastAsia"/>
          <w:b/>
          <w:sz w:val="32"/>
          <w:szCs w:val="32"/>
        </w:rPr>
        <w:t>表揚傑出女性公務員實施要點</w:t>
      </w:r>
    </w:p>
    <w:p w14:paraId="3AAF380A" w14:textId="77777777" w:rsidR="00A3454C" w:rsidRDefault="00A3454C" w:rsidP="00A3454C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b/>
          <w:sz w:val="28"/>
          <w:szCs w:val="28"/>
        </w:rPr>
        <w:t>三、</w:t>
      </w: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各機關學校人員連續任職滿一年以上，且具有下列各款事蹟之一者，得被遴薦參</w:t>
      </w:r>
    </w:p>
    <w:p w14:paraId="6F059ED0" w14:textId="77777777" w:rsidR="00A3454C" w:rsidRPr="00A3454C" w:rsidRDefault="00A3454C" w:rsidP="00A3454C">
      <w:pPr>
        <w:spacing w:line="520" w:lineRule="exact"/>
        <w:ind w:leftChars="256" w:left="614"/>
        <w:rPr>
          <w:rFonts w:ascii="標楷體" w:eastAsia="標楷體" w:hAnsi="標楷體"/>
          <w:b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加傑出女性公務員選拔：</w:t>
      </w:r>
    </w:p>
    <w:p w14:paraId="45AA80D5" w14:textId="77777777" w:rsidR="00A3454C" w:rsidRPr="00A3454C" w:rsidRDefault="00A3454C" w:rsidP="00A3454C">
      <w:pPr>
        <w:pStyle w:val="a7"/>
        <w:numPr>
          <w:ilvl w:val="0"/>
          <w:numId w:val="7"/>
        </w:numPr>
        <w:spacing w:line="52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391D3B2E" w14:textId="77777777" w:rsidR="00A3454C" w:rsidRPr="00A3454C" w:rsidRDefault="00A3454C" w:rsidP="00A3454C">
      <w:pPr>
        <w:pStyle w:val="a7"/>
        <w:spacing w:line="52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31741859" w14:textId="77777777" w:rsidR="00A3454C" w:rsidRPr="00A3454C" w:rsidRDefault="00A3454C" w:rsidP="00A3454C">
      <w:pPr>
        <w:pStyle w:val="a7"/>
        <w:numPr>
          <w:ilvl w:val="0"/>
          <w:numId w:val="7"/>
        </w:numPr>
        <w:spacing w:line="52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4DD6D07E" w14:textId="77777777" w:rsidR="00A3454C" w:rsidRPr="00A3454C" w:rsidRDefault="00A3454C" w:rsidP="00A3454C">
      <w:pPr>
        <w:pStyle w:val="a7"/>
        <w:numPr>
          <w:ilvl w:val="0"/>
          <w:numId w:val="7"/>
        </w:numPr>
        <w:spacing w:line="52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對主辦業務提出革新方案或研究發展成果，經採行確有成效。</w:t>
      </w:r>
    </w:p>
    <w:p w14:paraId="45095A86" w14:textId="77777777" w:rsidR="00A3454C" w:rsidRPr="00A3454C" w:rsidRDefault="00A3454C" w:rsidP="00A3454C">
      <w:pPr>
        <w:pStyle w:val="a7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12E29DF9" w14:textId="77777777" w:rsidR="00A3454C" w:rsidRPr="00A3454C" w:rsidRDefault="00A3454C" w:rsidP="00A3454C">
      <w:pPr>
        <w:pStyle w:val="a7"/>
        <w:numPr>
          <w:ilvl w:val="0"/>
          <w:numId w:val="7"/>
        </w:numPr>
        <w:spacing w:line="52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454C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1AD32463" w14:textId="77777777" w:rsidR="006D33ED" w:rsidRPr="00F3353C" w:rsidRDefault="006D33ED" w:rsidP="00F3353C">
      <w:pPr>
        <w:rPr>
          <w:rFonts w:ascii="標楷體" w:eastAsia="標楷體" w:hAnsi="標楷體"/>
          <w:szCs w:val="24"/>
        </w:rPr>
      </w:pPr>
    </w:p>
    <w:sectPr w:rsidR="006D33ED" w:rsidRPr="00F3353C" w:rsidSect="002D6A64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BB9BD" w14:textId="77777777" w:rsidR="00017740" w:rsidRDefault="00017740" w:rsidP="006D33ED">
      <w:r>
        <w:separator/>
      </w:r>
    </w:p>
  </w:endnote>
  <w:endnote w:type="continuationSeparator" w:id="0">
    <w:p w14:paraId="3DE6D042" w14:textId="77777777" w:rsidR="00017740" w:rsidRDefault="00017740" w:rsidP="006D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F29BB" w14:textId="77777777" w:rsidR="00017740" w:rsidRDefault="00017740" w:rsidP="006D33ED">
      <w:r>
        <w:separator/>
      </w:r>
    </w:p>
  </w:footnote>
  <w:footnote w:type="continuationSeparator" w:id="0">
    <w:p w14:paraId="7C5360AC" w14:textId="77777777" w:rsidR="00017740" w:rsidRDefault="00017740" w:rsidP="006D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DF011A"/>
    <w:multiLevelType w:val="hybridMultilevel"/>
    <w:tmpl w:val="B86C7A48"/>
    <w:lvl w:ilvl="0" w:tplc="93E64120">
      <w:start w:val="3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F0536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4" w15:restartNumberingAfterBreak="0">
    <w:nsid w:val="3B3A5726"/>
    <w:multiLevelType w:val="hybridMultilevel"/>
    <w:tmpl w:val="F462EBE2"/>
    <w:lvl w:ilvl="0" w:tplc="22047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DD74C3"/>
    <w:multiLevelType w:val="hybridMultilevel"/>
    <w:tmpl w:val="6F78ED58"/>
    <w:lvl w:ilvl="0" w:tplc="364678F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6" w15:restartNumberingAfterBreak="0">
    <w:nsid w:val="7FDD0B0C"/>
    <w:multiLevelType w:val="hybridMultilevel"/>
    <w:tmpl w:val="AC9414E0"/>
    <w:lvl w:ilvl="0" w:tplc="7B90D5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AB"/>
    <w:rsid w:val="00007F89"/>
    <w:rsid w:val="00017740"/>
    <w:rsid w:val="00035866"/>
    <w:rsid w:val="00037365"/>
    <w:rsid w:val="00047F8D"/>
    <w:rsid w:val="00062426"/>
    <w:rsid w:val="00064598"/>
    <w:rsid w:val="00066807"/>
    <w:rsid w:val="000720CF"/>
    <w:rsid w:val="000748E3"/>
    <w:rsid w:val="00076523"/>
    <w:rsid w:val="00076536"/>
    <w:rsid w:val="0008331E"/>
    <w:rsid w:val="000B72B2"/>
    <w:rsid w:val="000C7D10"/>
    <w:rsid w:val="000E0256"/>
    <w:rsid w:val="000F6467"/>
    <w:rsid w:val="001125E5"/>
    <w:rsid w:val="001149C5"/>
    <w:rsid w:val="0014711E"/>
    <w:rsid w:val="00176A8D"/>
    <w:rsid w:val="001929C7"/>
    <w:rsid w:val="001A0628"/>
    <w:rsid w:val="001A21B8"/>
    <w:rsid w:val="001B5256"/>
    <w:rsid w:val="001C63D5"/>
    <w:rsid w:val="001F1AB3"/>
    <w:rsid w:val="001F4686"/>
    <w:rsid w:val="00220E5C"/>
    <w:rsid w:val="00227578"/>
    <w:rsid w:val="002802C2"/>
    <w:rsid w:val="00285484"/>
    <w:rsid w:val="002A66FF"/>
    <w:rsid w:val="002B2463"/>
    <w:rsid w:val="002D383E"/>
    <w:rsid w:val="002D6A64"/>
    <w:rsid w:val="00321D1C"/>
    <w:rsid w:val="003267A6"/>
    <w:rsid w:val="00335EAB"/>
    <w:rsid w:val="00353A36"/>
    <w:rsid w:val="00373961"/>
    <w:rsid w:val="00382A6E"/>
    <w:rsid w:val="003B198C"/>
    <w:rsid w:val="003C643E"/>
    <w:rsid w:val="003D559E"/>
    <w:rsid w:val="003D55D1"/>
    <w:rsid w:val="003E19CF"/>
    <w:rsid w:val="003F7DC2"/>
    <w:rsid w:val="00406F27"/>
    <w:rsid w:val="004349C9"/>
    <w:rsid w:val="004442A6"/>
    <w:rsid w:val="004867FB"/>
    <w:rsid w:val="004A539B"/>
    <w:rsid w:val="004C32DC"/>
    <w:rsid w:val="00514AA1"/>
    <w:rsid w:val="00536681"/>
    <w:rsid w:val="00555A1F"/>
    <w:rsid w:val="00563450"/>
    <w:rsid w:val="00567518"/>
    <w:rsid w:val="0056791C"/>
    <w:rsid w:val="005977A8"/>
    <w:rsid w:val="005B0098"/>
    <w:rsid w:val="005E17EC"/>
    <w:rsid w:val="00630BEA"/>
    <w:rsid w:val="00644833"/>
    <w:rsid w:val="006626DC"/>
    <w:rsid w:val="00697194"/>
    <w:rsid w:val="006C5540"/>
    <w:rsid w:val="006C7AEE"/>
    <w:rsid w:val="006D33ED"/>
    <w:rsid w:val="00722093"/>
    <w:rsid w:val="00732293"/>
    <w:rsid w:val="007415D1"/>
    <w:rsid w:val="0074527B"/>
    <w:rsid w:val="007B6CD2"/>
    <w:rsid w:val="007B7AD2"/>
    <w:rsid w:val="007D533A"/>
    <w:rsid w:val="00810AAA"/>
    <w:rsid w:val="00811C97"/>
    <w:rsid w:val="008464B6"/>
    <w:rsid w:val="00861105"/>
    <w:rsid w:val="00886381"/>
    <w:rsid w:val="008B2CAF"/>
    <w:rsid w:val="008C49DE"/>
    <w:rsid w:val="008D24D5"/>
    <w:rsid w:val="00922F10"/>
    <w:rsid w:val="00942B2A"/>
    <w:rsid w:val="00946EE2"/>
    <w:rsid w:val="00956DA9"/>
    <w:rsid w:val="00993313"/>
    <w:rsid w:val="009F56AA"/>
    <w:rsid w:val="00A2691A"/>
    <w:rsid w:val="00A3454C"/>
    <w:rsid w:val="00A412E5"/>
    <w:rsid w:val="00A47C04"/>
    <w:rsid w:val="00A74BB7"/>
    <w:rsid w:val="00A809D0"/>
    <w:rsid w:val="00AA01A6"/>
    <w:rsid w:val="00AB2E8E"/>
    <w:rsid w:val="00AF2AC7"/>
    <w:rsid w:val="00B06911"/>
    <w:rsid w:val="00B24803"/>
    <w:rsid w:val="00B60C79"/>
    <w:rsid w:val="00B65720"/>
    <w:rsid w:val="00B67D7A"/>
    <w:rsid w:val="00B74AE8"/>
    <w:rsid w:val="00B80830"/>
    <w:rsid w:val="00B85DAE"/>
    <w:rsid w:val="00B90AF9"/>
    <w:rsid w:val="00B91A07"/>
    <w:rsid w:val="00BB36BD"/>
    <w:rsid w:val="00BC5784"/>
    <w:rsid w:val="00BD127C"/>
    <w:rsid w:val="00BD5AAB"/>
    <w:rsid w:val="00BF7CEB"/>
    <w:rsid w:val="00C11B9B"/>
    <w:rsid w:val="00C300AE"/>
    <w:rsid w:val="00C3081C"/>
    <w:rsid w:val="00C40614"/>
    <w:rsid w:val="00C4539E"/>
    <w:rsid w:val="00C60689"/>
    <w:rsid w:val="00C7042D"/>
    <w:rsid w:val="00C769A4"/>
    <w:rsid w:val="00C83BFB"/>
    <w:rsid w:val="00C91937"/>
    <w:rsid w:val="00C92B11"/>
    <w:rsid w:val="00C94301"/>
    <w:rsid w:val="00C957D1"/>
    <w:rsid w:val="00C971DB"/>
    <w:rsid w:val="00C97AC0"/>
    <w:rsid w:val="00CB7E63"/>
    <w:rsid w:val="00CE1D7B"/>
    <w:rsid w:val="00D0375E"/>
    <w:rsid w:val="00D11902"/>
    <w:rsid w:val="00D275E6"/>
    <w:rsid w:val="00D721CC"/>
    <w:rsid w:val="00D723AF"/>
    <w:rsid w:val="00D776D0"/>
    <w:rsid w:val="00D77E2C"/>
    <w:rsid w:val="00D844A4"/>
    <w:rsid w:val="00D9625C"/>
    <w:rsid w:val="00D97E6C"/>
    <w:rsid w:val="00DA2141"/>
    <w:rsid w:val="00DA4E8A"/>
    <w:rsid w:val="00DC0A88"/>
    <w:rsid w:val="00DC4E21"/>
    <w:rsid w:val="00DC7814"/>
    <w:rsid w:val="00DD7E0C"/>
    <w:rsid w:val="00E123E9"/>
    <w:rsid w:val="00E51BD1"/>
    <w:rsid w:val="00E577BA"/>
    <w:rsid w:val="00E93B37"/>
    <w:rsid w:val="00EC50E5"/>
    <w:rsid w:val="00F0661E"/>
    <w:rsid w:val="00F075A3"/>
    <w:rsid w:val="00F3353C"/>
    <w:rsid w:val="00F35F77"/>
    <w:rsid w:val="00F37670"/>
    <w:rsid w:val="00F430D1"/>
    <w:rsid w:val="00FC4D4E"/>
    <w:rsid w:val="00FD2C4E"/>
    <w:rsid w:val="00FE6FA8"/>
    <w:rsid w:val="00FF3DD5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37B67"/>
  <w15:docId w15:val="{5AADDD9A-743E-4C35-9798-1D5EDF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3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3ED"/>
    <w:rPr>
      <w:sz w:val="20"/>
      <w:szCs w:val="20"/>
    </w:rPr>
  </w:style>
  <w:style w:type="paragraph" w:styleId="a7">
    <w:name w:val="List Paragraph"/>
    <w:basedOn w:val="a"/>
    <w:uiPriority w:val="34"/>
    <w:qFormat/>
    <w:rsid w:val="00A74BB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5E0D-5BF6-4E2D-9CED-C5AA3379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SYNNEX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林靜榆</dc:creator>
  <cp:lastModifiedBy>User</cp:lastModifiedBy>
  <cp:revision>2</cp:revision>
  <cp:lastPrinted>2015-03-18T07:45:00Z</cp:lastPrinted>
  <dcterms:created xsi:type="dcterms:W3CDTF">2025-11-24T07:13:00Z</dcterms:created>
  <dcterms:modified xsi:type="dcterms:W3CDTF">2025-11-24T07:13:00Z</dcterms:modified>
</cp:coreProperties>
</file>