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CEB21" w14:textId="77777777" w:rsidR="00A05DE3" w:rsidRDefault="002C6D8E">
      <w:pPr>
        <w:snapToGrid w:val="0"/>
        <w:spacing w:line="580" w:lineRule="exact"/>
        <w:jc w:val="center"/>
        <w:rPr>
          <w:rFonts w:ascii="標楷體" w:eastAsia="標楷體" w:hAnsi="標楷體"/>
          <w:b/>
          <w:color w:val="000000"/>
          <w:sz w:val="40"/>
        </w:rPr>
      </w:pPr>
      <w:r>
        <w:rPr>
          <w:rFonts w:ascii="標楷體" w:eastAsia="標楷體" w:hAnsi="標楷體"/>
          <w:b/>
          <w:color w:val="000000"/>
          <w:sz w:val="40"/>
        </w:rPr>
        <w:t>財團法人賑災基金會「助學金」申請辦法</w:t>
      </w:r>
    </w:p>
    <w:p w14:paraId="32E52116"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內政部930520內授中社字第0930700745號函同意備查</w:t>
      </w:r>
    </w:p>
    <w:p w14:paraId="1B332981"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內政部960111內授中社字第0960700030號函同意備查</w:t>
      </w:r>
    </w:p>
    <w:p w14:paraId="14CBEB8B"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內政部970310內授中社字第0970700371號函同意備查</w:t>
      </w:r>
    </w:p>
    <w:p w14:paraId="6E17F761"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內政部970815內授中社字第0970701240號函同意備查</w:t>
      </w:r>
    </w:p>
    <w:p w14:paraId="287A33CF" w14:textId="77777777" w:rsidR="00A05DE3" w:rsidRDefault="002C6D8E">
      <w:pPr>
        <w:snapToGrid w:val="0"/>
        <w:spacing w:line="240" w:lineRule="auto"/>
        <w:jc w:val="right"/>
        <w:textAlignment w:val="auto"/>
      </w:pPr>
      <w:r>
        <w:rPr>
          <w:rFonts w:ascii="標楷體" w:eastAsia="標楷體" w:hAnsi="標楷體"/>
          <w:color w:val="000000"/>
          <w:kern w:val="3"/>
          <w:sz w:val="20"/>
        </w:rPr>
        <w:t>內政部990608內授中社字第0990011316號函同意備查</w:t>
      </w:r>
    </w:p>
    <w:p w14:paraId="73225181" w14:textId="77777777" w:rsidR="00A05DE3" w:rsidRDefault="002C6D8E">
      <w:pPr>
        <w:snapToGrid w:val="0"/>
        <w:spacing w:line="240" w:lineRule="auto"/>
        <w:jc w:val="right"/>
        <w:textAlignment w:val="auto"/>
      </w:pPr>
      <w:r>
        <w:rPr>
          <w:rFonts w:ascii="標楷體" w:eastAsia="標楷體" w:hAnsi="標楷體"/>
          <w:color w:val="000000"/>
          <w:kern w:val="3"/>
          <w:sz w:val="20"/>
        </w:rPr>
        <w:t>衛生福利部1040724衛部救字第 1041301316號函同意備查</w:t>
      </w:r>
    </w:p>
    <w:p w14:paraId="069DC2BE"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目的：財團法人賑災基金會（以下簡稱本會）為協助因重大天然災害災區低收入弱勢受災家庭子女解決就學困難，進而激勵其努力向學、力爭上游，特設置本辦法。</w:t>
      </w:r>
    </w:p>
    <w:p w14:paraId="6D44B6AE"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本辦法所稱重大天然災害係指申請日期起算前三年內災害發生時，中央或直轄市、縣（市）、鄉（鎮、市）業經成立災害應變中心為認定基準。</w:t>
      </w:r>
    </w:p>
    <w:p w14:paraId="0021323E"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申請期限：</w:t>
      </w:r>
    </w:p>
    <w:p w14:paraId="14911FE9"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第一（上）學期：每年9月10日至10月10日。（逾期申請不予受理，郵戳為憑）</w:t>
      </w:r>
    </w:p>
    <w:p w14:paraId="1E81E7A5"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第二（下）學期：每年2月10日至3月10日。（逾期申請不予受理，郵戳為憑）</w:t>
      </w:r>
    </w:p>
    <w:p w14:paraId="78A0570C"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同一學期內同一受災事實或連續發生受災事實以申請一個學期助學金補助為限。</w:t>
      </w:r>
    </w:p>
    <w:p w14:paraId="3A385CEC" w14:textId="77777777" w:rsidR="00A05DE3" w:rsidRDefault="002C6D8E">
      <w:pPr>
        <w:numPr>
          <w:ilvl w:val="0"/>
          <w:numId w:val="1"/>
        </w:numPr>
        <w:tabs>
          <w:tab w:val="left" w:pos="720"/>
        </w:tabs>
        <w:snapToGrid w:val="0"/>
        <w:spacing w:line="540" w:lineRule="exact"/>
        <w:ind w:left="2325" w:hanging="2325"/>
        <w:jc w:val="both"/>
        <w:rPr>
          <w:rFonts w:ascii="標楷體" w:eastAsia="標楷體" w:hAnsi="標楷體"/>
          <w:color w:val="000000"/>
          <w:sz w:val="28"/>
          <w:szCs w:val="28"/>
        </w:rPr>
      </w:pPr>
      <w:r>
        <w:rPr>
          <w:rFonts w:ascii="標楷體" w:eastAsia="標楷體" w:hAnsi="標楷體"/>
          <w:color w:val="000000"/>
          <w:sz w:val="28"/>
          <w:szCs w:val="28"/>
        </w:rPr>
        <w:t>申請資格：</w:t>
      </w:r>
    </w:p>
    <w:p w14:paraId="1F51A36D"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國內因重大天然災害災區低收入弱勢受災家庭，就讀大專校院、高中職（五專前三年）、國中（小）之在學子女，且未享有公費待遇及未領軍公教子女教育補助費，確有就學困難者。</w:t>
      </w:r>
    </w:p>
    <w:p w14:paraId="19F75056"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本辦法所稱大專校院係指研究所碩士班、大學、四技、二技、五專（後二年）、二專等學校，不包括空中大學（大學進修學校）、空中專校（專科進修學校）及軍警學校（軍警學校之自費生，經提出在學證明或已註冊之學生證影本，證明為自費生者得納入本會助</w:t>
      </w:r>
      <w:r>
        <w:rPr>
          <w:rFonts w:ascii="標楷體" w:eastAsia="標楷體" w:hAnsi="標楷體"/>
          <w:color w:val="000000"/>
          <w:sz w:val="28"/>
          <w:szCs w:val="28"/>
        </w:rPr>
        <w:lastRenderedPageBreak/>
        <w:t>學範圍）。</w:t>
      </w:r>
    </w:p>
    <w:p w14:paraId="3FD1AE83"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前項大專校院各類在職班、輪調建教班、假日班、學分班、公費生、延畢學生、學士後各學系學生不納入本會助學範圍。</w:t>
      </w:r>
    </w:p>
    <w:p w14:paraId="6A20A510" w14:textId="77777777" w:rsidR="00A05DE3" w:rsidRDefault="002C6D8E">
      <w:pPr>
        <w:numPr>
          <w:ilvl w:val="0"/>
          <w:numId w:val="1"/>
        </w:numPr>
        <w:tabs>
          <w:tab w:val="left" w:pos="720"/>
        </w:tabs>
        <w:snapToGrid w:val="0"/>
        <w:spacing w:line="540" w:lineRule="exact"/>
        <w:ind w:left="2280" w:hanging="2280"/>
        <w:jc w:val="both"/>
        <w:rPr>
          <w:rFonts w:ascii="標楷體" w:eastAsia="標楷體" w:hAnsi="標楷體"/>
          <w:color w:val="000000"/>
          <w:sz w:val="28"/>
          <w:szCs w:val="28"/>
        </w:rPr>
      </w:pPr>
      <w:r>
        <w:rPr>
          <w:rFonts w:ascii="標楷體" w:eastAsia="標楷體" w:hAnsi="標楷體"/>
          <w:color w:val="000000"/>
          <w:sz w:val="28"/>
          <w:szCs w:val="28"/>
        </w:rPr>
        <w:t>申請方式：</w:t>
      </w:r>
    </w:p>
    <w:p w14:paraId="01694FFA"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凡合於前述申請資格之受災家庭在學子女，填具申請表乙份（一人填一表）；由學校彙總後連同下列文件寄交本會。</w:t>
      </w:r>
    </w:p>
    <w:p w14:paraId="402DD248"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鄉（鎮、市、區）公所出具係為天然災害災區受災家庭證明乙份。</w:t>
      </w:r>
    </w:p>
    <w:p w14:paraId="38E8F14B"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鄉（鎮、市、區）公所出具之低收入戶證明；非低收入戶但家境清寒貧苦者得檢具鄉（鎮、市、區）公所出具已列入政府中低收入兒少扶助之證明。</w:t>
      </w:r>
    </w:p>
    <w:p w14:paraId="5B7DA715"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戶口名簿影本乙份。</w:t>
      </w:r>
    </w:p>
    <w:p w14:paraId="7E7FAC7D"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在學證明乙份。</w:t>
      </w:r>
    </w:p>
    <w:p w14:paraId="03092BC7"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印領清冊。</w:t>
      </w:r>
    </w:p>
    <w:p w14:paraId="11E12838"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切結書。</w:t>
      </w:r>
    </w:p>
    <w:p w14:paraId="05D0A54C"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核發金額：</w:t>
      </w:r>
    </w:p>
    <w:p w14:paraId="3061FA86"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大專校院：每名新台幣15,000元。</w:t>
      </w:r>
    </w:p>
    <w:p w14:paraId="39D4BD13"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高中、高職及五專（前三年）：每名新台幣10,000元。</w:t>
      </w:r>
    </w:p>
    <w:p w14:paraId="316645F0" w14:textId="77777777" w:rsidR="00A05DE3" w:rsidRDefault="002C6D8E">
      <w:pPr>
        <w:numPr>
          <w:ilvl w:val="1"/>
          <w:numId w:val="1"/>
        </w:numPr>
        <w:tabs>
          <w:tab w:val="left" w:pos="1440"/>
        </w:tabs>
        <w:snapToGrid w:val="0"/>
        <w:spacing w:line="540" w:lineRule="exact"/>
        <w:ind w:left="1440" w:right="-114" w:hanging="720"/>
        <w:jc w:val="both"/>
        <w:rPr>
          <w:rFonts w:ascii="標楷體" w:eastAsia="標楷體" w:hAnsi="標楷體"/>
          <w:color w:val="000000"/>
          <w:sz w:val="28"/>
          <w:szCs w:val="28"/>
        </w:rPr>
      </w:pPr>
      <w:r>
        <w:rPr>
          <w:rFonts w:ascii="標楷體" w:eastAsia="標楷體" w:hAnsi="標楷體"/>
          <w:color w:val="000000"/>
          <w:sz w:val="28"/>
          <w:szCs w:val="28"/>
        </w:rPr>
        <w:t>國中（小）學：每名新台幣5,000元。</w:t>
      </w:r>
    </w:p>
    <w:p w14:paraId="3B95DF54" w14:textId="77777777" w:rsidR="00A05DE3" w:rsidRDefault="002C6D8E">
      <w:pPr>
        <w:numPr>
          <w:ilvl w:val="0"/>
          <w:numId w:val="1"/>
        </w:numPr>
        <w:tabs>
          <w:tab w:val="left" w:pos="720"/>
        </w:tabs>
        <w:snapToGrid w:val="0"/>
        <w:spacing w:line="540" w:lineRule="exact"/>
        <w:ind w:left="1680" w:hanging="1680"/>
        <w:jc w:val="both"/>
        <w:rPr>
          <w:rFonts w:ascii="標楷體" w:eastAsia="標楷體" w:hAnsi="標楷體"/>
          <w:color w:val="000000"/>
          <w:sz w:val="28"/>
          <w:szCs w:val="28"/>
        </w:rPr>
      </w:pPr>
      <w:r>
        <w:rPr>
          <w:rFonts w:ascii="標楷體" w:eastAsia="標楷體" w:hAnsi="標楷體"/>
          <w:color w:val="000000"/>
          <w:sz w:val="28"/>
          <w:szCs w:val="28"/>
        </w:rPr>
        <w:t>審核：</w:t>
      </w:r>
    </w:p>
    <w:p w14:paraId="7FA57CDE"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由本會董事、監察人組成之審查小組審查之，審核通過後核發。</w:t>
      </w:r>
    </w:p>
    <w:p w14:paraId="0AB44B4F" w14:textId="77777777" w:rsidR="00A05DE3" w:rsidRDefault="002C6D8E">
      <w:pPr>
        <w:numPr>
          <w:ilvl w:val="0"/>
          <w:numId w:val="1"/>
        </w:numPr>
        <w:snapToGrid w:val="0"/>
        <w:spacing w:line="540" w:lineRule="exact"/>
        <w:jc w:val="both"/>
      </w:pPr>
      <w:r>
        <w:rPr>
          <w:rFonts w:ascii="標楷體" w:eastAsia="標楷體" w:hAnsi="標楷體" w:cs="新細明體"/>
          <w:color w:val="000000"/>
          <w:sz w:val="28"/>
          <w:szCs w:val="28"/>
        </w:rPr>
        <w:t>重大天然災害以外之其他重大災害發生後，其有協助受災民眾之必要，而依</w:t>
      </w:r>
      <w:r>
        <w:rPr>
          <w:rFonts w:ascii="標楷體" w:eastAsia="標楷體" w:hAnsi="標楷體" w:cs="Helvetica"/>
          <w:color w:val="000000"/>
          <w:sz w:val="28"/>
          <w:szCs w:val="28"/>
        </w:rPr>
        <w:t>本會捐助章程規定辦理</w:t>
      </w:r>
      <w:r>
        <w:rPr>
          <w:rFonts w:ascii="標楷體" w:eastAsia="標楷體" w:hAnsi="標楷體" w:cs="新細明體"/>
          <w:color w:val="000000"/>
          <w:sz w:val="28"/>
          <w:szCs w:val="28"/>
        </w:rPr>
        <w:t>者，得準用本辦法之規定</w:t>
      </w:r>
      <w:r>
        <w:rPr>
          <w:rFonts w:ascii="標楷體" w:eastAsia="標楷體" w:hAnsi="標楷體"/>
          <w:color w:val="000000"/>
          <w:sz w:val="28"/>
          <w:szCs w:val="28"/>
        </w:rPr>
        <w:t>。</w:t>
      </w:r>
    </w:p>
    <w:p w14:paraId="41B9D683" w14:textId="77777777" w:rsidR="00A05DE3" w:rsidRDefault="002C6D8E">
      <w:pPr>
        <w:numPr>
          <w:ilvl w:val="0"/>
          <w:numId w:val="1"/>
        </w:numPr>
        <w:snapToGrid w:val="0"/>
        <w:spacing w:line="540" w:lineRule="exact"/>
        <w:jc w:val="both"/>
      </w:pPr>
      <w:r>
        <w:rPr>
          <w:rFonts w:ascii="標楷體" w:eastAsia="標楷體" w:hAnsi="標楷體"/>
          <w:color w:val="000000"/>
          <w:sz w:val="28"/>
          <w:szCs w:val="28"/>
        </w:rPr>
        <w:t>本辦法提經本會董事監察人聯席會議通過後實施，如有未盡事宜，得修正補充之。</w:t>
      </w:r>
    </w:p>
    <w:sectPr w:rsidR="00A05DE3">
      <w:footerReference w:type="default" r:id="rId7"/>
      <w:pgSz w:w="12240" w:h="15840"/>
      <w:pgMar w:top="1134" w:right="1418" w:bottom="567"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1210E" w14:textId="77777777" w:rsidR="00EB15DF" w:rsidRDefault="00EB15DF">
      <w:pPr>
        <w:spacing w:line="240" w:lineRule="auto"/>
      </w:pPr>
      <w:r>
        <w:separator/>
      </w:r>
    </w:p>
  </w:endnote>
  <w:endnote w:type="continuationSeparator" w:id="0">
    <w:p w14:paraId="08EDCB7D" w14:textId="77777777" w:rsidR="00EB15DF" w:rsidRDefault="00EB15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F2B97" w14:textId="77777777" w:rsidR="0039331C" w:rsidRDefault="002C6D8E">
    <w:pPr>
      <w:pStyle w:val="a3"/>
      <w:ind w:right="360"/>
      <w:jc w:val="center"/>
    </w:pPr>
    <w:r>
      <w:rPr>
        <w:rFonts w:eastAsia="標楷體"/>
      </w:rPr>
      <w:t>第</w:t>
    </w:r>
    <w:r>
      <w:rPr>
        <w:rFonts w:eastAsia="標楷體"/>
      </w:rPr>
      <w:t xml:space="preserve"> </w:t>
    </w:r>
    <w:r>
      <w:rPr>
        <w:rFonts w:eastAsia="標楷體"/>
      </w:rPr>
      <w:fldChar w:fldCharType="begin"/>
    </w:r>
    <w:r>
      <w:rPr>
        <w:rFonts w:eastAsia="標楷體"/>
      </w:rPr>
      <w:instrText xml:space="preserve"> PAGE </w:instrText>
    </w:r>
    <w:r>
      <w:rPr>
        <w:rFonts w:eastAsia="標楷體"/>
      </w:rPr>
      <w:fldChar w:fldCharType="separate"/>
    </w:r>
    <w:r>
      <w:rPr>
        <w:rFonts w:eastAsia="標楷體"/>
      </w:rPr>
      <w:t>2</w:t>
    </w:r>
    <w:r>
      <w:rPr>
        <w:rFonts w:eastAsia="標楷體"/>
      </w:rPr>
      <w:fldChar w:fldCharType="end"/>
    </w:r>
    <w:r>
      <w:rPr>
        <w:rFonts w:eastAsia="標楷體"/>
      </w:rPr>
      <w:t xml:space="preserve"> </w:t>
    </w:r>
    <w:r>
      <w:rPr>
        <w:rFonts w:eastAsia="標楷體"/>
      </w:rPr>
      <w:t>頁，共</w:t>
    </w:r>
    <w:r>
      <w:rPr>
        <w:rFonts w:eastAsia="標楷體"/>
      </w:rPr>
      <w:t xml:space="preserve"> </w:t>
    </w:r>
    <w:r>
      <w:rPr>
        <w:rFonts w:eastAsia="標楷體"/>
      </w:rPr>
      <w:fldChar w:fldCharType="begin"/>
    </w:r>
    <w:r>
      <w:rPr>
        <w:rFonts w:eastAsia="標楷體"/>
      </w:rPr>
      <w:instrText xml:space="preserve"> NUMPAGES </w:instrText>
    </w:r>
    <w:r>
      <w:rPr>
        <w:rFonts w:eastAsia="標楷體"/>
      </w:rPr>
      <w:fldChar w:fldCharType="separate"/>
    </w:r>
    <w:r>
      <w:rPr>
        <w:rFonts w:eastAsia="標楷體"/>
      </w:rPr>
      <w:t>2</w:t>
    </w:r>
    <w:r>
      <w:rPr>
        <w:rFonts w:eastAsia="標楷體"/>
      </w:rPr>
      <w:fldChar w:fldCharType="end"/>
    </w:r>
    <w:r>
      <w:rPr>
        <w:rFonts w:eastAsia="標楷體"/>
      </w:rPr>
      <w:t xml:space="preserve"> </w:t>
    </w:r>
    <w:r>
      <w:rPr>
        <w:rFonts w:eastAsia="標楷體"/>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ADCA8" w14:textId="77777777" w:rsidR="00EB15DF" w:rsidRDefault="00EB15DF">
      <w:pPr>
        <w:spacing w:line="240" w:lineRule="auto"/>
      </w:pPr>
      <w:r>
        <w:rPr>
          <w:color w:val="000000"/>
        </w:rPr>
        <w:separator/>
      </w:r>
    </w:p>
  </w:footnote>
  <w:footnote w:type="continuationSeparator" w:id="0">
    <w:p w14:paraId="72809BC3" w14:textId="77777777" w:rsidR="00EB15DF" w:rsidRDefault="00EB15D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9097B"/>
    <w:multiLevelType w:val="multilevel"/>
    <w:tmpl w:val="A6C44338"/>
    <w:lvl w:ilvl="0">
      <w:start w:val="1"/>
      <w:numFmt w:val="taiwaneseCountingThousand"/>
      <w:lvlText w:val="%1、"/>
      <w:lvlJc w:val="left"/>
      <w:pPr>
        <w:ind w:left="720" w:hanging="720"/>
      </w:pPr>
      <w:rPr>
        <w:rFonts w:eastAsia="標楷體"/>
        <w:b w:val="0"/>
        <w:i w:val="0"/>
        <w:sz w:val="32"/>
        <w:szCs w:val="32"/>
      </w:rPr>
    </w:lvl>
    <w:lvl w:ilvl="1">
      <w:start w:val="1"/>
      <w:numFmt w:val="taiwaneseCountingThousand"/>
      <w:lvlText w:val="(%2)"/>
      <w:lvlJc w:val="left"/>
      <w:pPr>
        <w:ind w:left="1560" w:hanging="1080"/>
      </w:pPr>
      <w:rPr>
        <w:rFonts w:eastAsia="標楷體"/>
        <w:b w:val="0"/>
        <w:i w:val="0"/>
        <w:color w:val="000000"/>
        <w:sz w:val="32"/>
        <w:szCs w:val="32"/>
      </w:rPr>
    </w:lvl>
    <w:lvl w:ilvl="2">
      <w:start w:val="1"/>
      <w:numFmt w:val="decimalFullWidth"/>
      <w:lvlText w:val="%3．"/>
      <w:lvlJc w:val="left"/>
      <w:pPr>
        <w:ind w:left="1680" w:hanging="720"/>
      </w:pPr>
    </w:lvl>
    <w:lvl w:ilvl="3">
      <w:start w:val="1"/>
      <w:numFmt w:val="decimalFullWidth"/>
      <w:lvlText w:val="（%4）"/>
      <w:lvlJc w:val="left"/>
      <w:pPr>
        <w:ind w:left="2520" w:hanging="1080"/>
      </w:pPr>
      <w:rPr>
        <w:color w:val="auto"/>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DE3"/>
    <w:rsid w:val="002C6D8E"/>
    <w:rsid w:val="00A05DE3"/>
    <w:rsid w:val="00D46D83"/>
    <w:rsid w:val="00EB15DF"/>
    <w:rsid w:val="00F606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998ED"/>
  <w15:docId w15:val="{D047F18B-D3CB-4D50-A5FC-BC293834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360" w:lineRule="atLeast"/>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rPr>
  </w:style>
  <w:style w:type="character" w:styleId="a4">
    <w:name w:val="page number"/>
    <w:basedOn w:val="a0"/>
  </w:style>
  <w:style w:type="paragraph" w:styleId="Web">
    <w:name w:val="Normal (Web)"/>
    <w:basedOn w:val="a"/>
    <w:pPr>
      <w:widowControl/>
      <w:spacing w:before="100" w:after="100" w:line="240" w:lineRule="auto"/>
      <w:textAlignment w:val="auto"/>
    </w:pPr>
    <w:rPr>
      <w:rFonts w:ascii="新細明體" w:hAnsi="新細明體"/>
      <w:szCs w:val="24"/>
    </w:rPr>
  </w:style>
  <w:style w:type="paragraph" w:styleId="a5">
    <w:name w:val="Balloon Text"/>
    <w:basedOn w:val="a"/>
    <w:rPr>
      <w:rFonts w:ascii="Arial" w:hAnsi="Arial"/>
      <w:sz w:val="18"/>
      <w:szCs w:val="18"/>
    </w:rPr>
  </w:style>
  <w:style w:type="paragraph" w:styleId="a6">
    <w:name w:val="header"/>
    <w:basedOn w:val="a"/>
    <w:pPr>
      <w:tabs>
        <w:tab w:val="center" w:pos="4153"/>
        <w:tab w:val="right" w:pos="8306"/>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財團法人賑災基金會「助學金」申請辦法</dc:title>
  <dc:subject/>
  <dc:creator>Administrator</dc:creator>
  <dc:description/>
  <cp:lastModifiedBy>taipeimami@gmail.com</cp:lastModifiedBy>
  <cp:revision>2</cp:revision>
  <cp:lastPrinted>2010-04-29T07:38:00Z</cp:lastPrinted>
  <dcterms:created xsi:type="dcterms:W3CDTF">2024-08-16T06:25:00Z</dcterms:created>
  <dcterms:modified xsi:type="dcterms:W3CDTF">2024-08-16T06:25:00Z</dcterms:modified>
</cp:coreProperties>
</file>